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9E6" w:rsidRPr="00D229E6" w:rsidRDefault="00D229E6" w:rsidP="00D229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</w:pPr>
      <w:r w:rsidRPr="00D229E6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ГУБЕРНАТОР ЕВРЕЙСКОЙ АВТОНОМНОЙ ОБЛАСТИ</w:t>
      </w:r>
    </w:p>
    <w:p w:rsidR="00D229E6" w:rsidRPr="00D229E6" w:rsidRDefault="00D229E6" w:rsidP="00D229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</w:pPr>
    </w:p>
    <w:p w:rsidR="00D229E6" w:rsidRPr="00D229E6" w:rsidRDefault="00D229E6" w:rsidP="00D229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</w:pPr>
      <w:r w:rsidRPr="00D229E6">
        <w:rPr>
          <w:rFonts w:ascii="Times New Roman" w:eastAsia="Times New Roman" w:hAnsi="Times New Roman" w:cs="Arial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FE4928" w:rsidRDefault="00D229E6" w:rsidP="00D229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29E6">
        <w:rPr>
          <w:rFonts w:ascii="Times New Roman" w:eastAsia="Calibri" w:hAnsi="Times New Roman" w:cs="Arial"/>
          <w:b/>
          <w:color w:val="000000"/>
          <w:sz w:val="28"/>
          <w:szCs w:val="28"/>
        </w:rPr>
        <w:t>о</w:t>
      </w:r>
      <w:r>
        <w:rPr>
          <w:rFonts w:ascii="Times New Roman" w:eastAsia="Calibri" w:hAnsi="Times New Roman" w:cs="Arial"/>
          <w:b/>
          <w:bCs/>
          <w:color w:val="000000"/>
          <w:sz w:val="28"/>
          <w:szCs w:val="28"/>
        </w:rPr>
        <w:t>т 16 апреля 2021 года № 114</w:t>
      </w:r>
    </w:p>
    <w:p w:rsidR="00FE4928" w:rsidRDefault="00FE4928" w:rsidP="00575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6F3A" w:rsidRDefault="001D6F3A" w:rsidP="00575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29F0" w:rsidRPr="007929F0" w:rsidRDefault="007929F0" w:rsidP="007929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7929F0">
        <w:rPr>
          <w:rFonts w:ascii="Times New Roman" w:hAnsi="Times New Roman" w:cs="Times New Roman"/>
          <w:bCs/>
          <w:sz w:val="28"/>
          <w:szCs w:val="28"/>
        </w:rPr>
        <w:t xml:space="preserve"> внесении </w:t>
      </w:r>
      <w:r w:rsidR="00D53064">
        <w:rPr>
          <w:rFonts w:ascii="Times New Roman" w:hAnsi="Times New Roman" w:cs="Times New Roman"/>
          <w:bCs/>
          <w:sz w:val="28"/>
          <w:szCs w:val="28"/>
        </w:rPr>
        <w:t>изменения</w:t>
      </w:r>
      <w:r w:rsidR="00F960A1">
        <w:rPr>
          <w:rFonts w:ascii="Times New Roman" w:hAnsi="Times New Roman" w:cs="Times New Roman"/>
          <w:bCs/>
          <w:sz w:val="28"/>
          <w:szCs w:val="28"/>
        </w:rPr>
        <w:t xml:space="preserve"> в состав М</w:t>
      </w:r>
      <w:r w:rsidRPr="007929F0">
        <w:rPr>
          <w:rFonts w:ascii="Times New Roman" w:hAnsi="Times New Roman" w:cs="Times New Roman"/>
          <w:bCs/>
          <w:sz w:val="28"/>
          <w:szCs w:val="28"/>
        </w:rPr>
        <w:t>ежведомственной комиссии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929F0">
        <w:rPr>
          <w:rFonts w:ascii="Times New Roman" w:hAnsi="Times New Roman" w:cs="Times New Roman"/>
          <w:bCs/>
          <w:sz w:val="28"/>
          <w:szCs w:val="28"/>
        </w:rPr>
        <w:t>по проведению административной реформы и повышению качества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929F0">
        <w:rPr>
          <w:rFonts w:ascii="Times New Roman" w:hAnsi="Times New Roman" w:cs="Times New Roman"/>
          <w:bCs/>
          <w:sz w:val="28"/>
          <w:szCs w:val="28"/>
        </w:rPr>
        <w:t>и доступности предоставления государственных (муниципальных)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услуг в Е</w:t>
      </w:r>
      <w:r w:rsidRPr="007929F0">
        <w:rPr>
          <w:rFonts w:ascii="Times New Roman" w:hAnsi="Times New Roman" w:cs="Times New Roman"/>
          <w:bCs/>
          <w:sz w:val="28"/>
          <w:szCs w:val="28"/>
        </w:rPr>
        <w:t>врейской автономной области, утвержденный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постановлением губернатора Е</w:t>
      </w:r>
      <w:r w:rsidRPr="007929F0">
        <w:rPr>
          <w:rFonts w:ascii="Times New Roman" w:hAnsi="Times New Roman" w:cs="Times New Roman"/>
          <w:bCs/>
          <w:sz w:val="28"/>
          <w:szCs w:val="28"/>
        </w:rPr>
        <w:t>врейской автономной о</w:t>
      </w:r>
      <w:r>
        <w:rPr>
          <w:rFonts w:ascii="Times New Roman" w:hAnsi="Times New Roman" w:cs="Times New Roman"/>
          <w:bCs/>
          <w:sz w:val="28"/>
          <w:szCs w:val="28"/>
        </w:rPr>
        <w:t>б</w:t>
      </w:r>
      <w:r w:rsidRPr="007929F0">
        <w:rPr>
          <w:rFonts w:ascii="Times New Roman" w:hAnsi="Times New Roman" w:cs="Times New Roman"/>
          <w:bCs/>
          <w:sz w:val="28"/>
          <w:szCs w:val="28"/>
        </w:rPr>
        <w:t>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 10.07.2018 №</w:t>
      </w:r>
      <w:r w:rsidRPr="007929F0">
        <w:rPr>
          <w:rFonts w:ascii="Times New Roman" w:hAnsi="Times New Roman" w:cs="Times New Roman"/>
          <w:bCs/>
          <w:sz w:val="28"/>
          <w:szCs w:val="28"/>
        </w:rPr>
        <w:t xml:space="preserve"> 175</w:t>
      </w:r>
    </w:p>
    <w:p w:rsidR="007929F0" w:rsidRDefault="007929F0" w:rsidP="007929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8580C" w:rsidRPr="007929F0" w:rsidRDefault="0098580C" w:rsidP="007929F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7929F0" w:rsidRPr="007929F0" w:rsidRDefault="007929F0" w:rsidP="007929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929F0">
        <w:rPr>
          <w:rFonts w:ascii="Times New Roman" w:hAnsi="Times New Roman" w:cs="Times New Roman"/>
          <w:bCs/>
          <w:sz w:val="28"/>
          <w:szCs w:val="28"/>
        </w:rPr>
        <w:t>ПОСТАНОВЛЯЮ:</w:t>
      </w:r>
    </w:p>
    <w:p w:rsidR="007929F0" w:rsidRDefault="008670AD" w:rsidP="00985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1. </w:t>
      </w:r>
      <w:r w:rsidR="007929F0" w:rsidRPr="007929F0">
        <w:rPr>
          <w:rFonts w:ascii="Times New Roman" w:hAnsi="Times New Roman" w:cs="Times New Roman"/>
          <w:bCs/>
          <w:sz w:val="28"/>
          <w:szCs w:val="28"/>
        </w:rPr>
        <w:t xml:space="preserve">Внести в </w:t>
      </w:r>
      <w:hyperlink r:id="rId7" w:history="1">
        <w:r w:rsidR="007929F0" w:rsidRPr="007929F0">
          <w:rPr>
            <w:rFonts w:ascii="Times New Roman" w:hAnsi="Times New Roman" w:cs="Times New Roman"/>
            <w:bCs/>
            <w:sz w:val="28"/>
            <w:szCs w:val="28"/>
          </w:rPr>
          <w:t>состав</w:t>
        </w:r>
      </w:hyperlink>
      <w:r w:rsidR="007929F0" w:rsidRPr="007929F0">
        <w:rPr>
          <w:rFonts w:ascii="Times New Roman" w:hAnsi="Times New Roman" w:cs="Times New Roman"/>
          <w:bCs/>
          <w:sz w:val="28"/>
          <w:szCs w:val="28"/>
        </w:rPr>
        <w:t xml:space="preserve"> Межведомственной комиссии по проведению административной реформы и повышению качества и доступности предоставления государственных (муниципальных) услуг в Еврейской автономной области, утвержденный постановлением губернатора Еврейской ав</w:t>
      </w:r>
      <w:r w:rsidR="007929F0">
        <w:rPr>
          <w:rFonts w:ascii="Times New Roman" w:hAnsi="Times New Roman" w:cs="Times New Roman"/>
          <w:bCs/>
          <w:sz w:val="28"/>
          <w:szCs w:val="28"/>
        </w:rPr>
        <w:t xml:space="preserve">тономной области от </w:t>
      </w:r>
      <w:smartTag w:uri="urn:schemas-microsoft-com:office:smarttags" w:element="date">
        <w:smartTagPr>
          <w:attr w:name="ls" w:val="trans"/>
          <w:attr w:name="Month" w:val="07"/>
          <w:attr w:name="Day" w:val="10"/>
          <w:attr w:name="Year" w:val="2018"/>
        </w:smartTagPr>
        <w:r w:rsidR="007929F0">
          <w:rPr>
            <w:rFonts w:ascii="Times New Roman" w:hAnsi="Times New Roman" w:cs="Times New Roman"/>
            <w:bCs/>
            <w:sz w:val="28"/>
            <w:szCs w:val="28"/>
          </w:rPr>
          <w:t>10.07.2018</w:t>
        </w:r>
      </w:smartTag>
      <w:r w:rsidR="007929F0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29F0">
        <w:rPr>
          <w:rFonts w:ascii="Times New Roman" w:hAnsi="Times New Roman" w:cs="Times New Roman"/>
          <w:bCs/>
          <w:sz w:val="28"/>
          <w:szCs w:val="28"/>
        </w:rPr>
        <w:t>175 «</w:t>
      </w:r>
      <w:r w:rsidR="007929F0" w:rsidRPr="007929F0">
        <w:rPr>
          <w:rFonts w:ascii="Times New Roman" w:hAnsi="Times New Roman" w:cs="Times New Roman"/>
          <w:bCs/>
          <w:sz w:val="28"/>
          <w:szCs w:val="28"/>
        </w:rPr>
        <w:t>О Межведомственной комиссии по проведению административной реформы и повышению качества и доступности предоставления государственных (муниципальных) услуг в Еврейской автономной области</w:t>
      </w:r>
      <w:r w:rsidR="007929F0">
        <w:rPr>
          <w:rFonts w:ascii="Times New Roman" w:hAnsi="Times New Roman" w:cs="Times New Roman"/>
          <w:bCs/>
          <w:sz w:val="28"/>
          <w:szCs w:val="28"/>
        </w:rPr>
        <w:t>»</w:t>
      </w:r>
      <w:r w:rsidR="000B2B67">
        <w:rPr>
          <w:rFonts w:ascii="Times New Roman" w:hAnsi="Times New Roman" w:cs="Times New Roman"/>
          <w:bCs/>
          <w:sz w:val="28"/>
          <w:szCs w:val="28"/>
        </w:rPr>
        <w:t>,</w:t>
      </w:r>
      <w:r w:rsidR="00D53064">
        <w:rPr>
          <w:rFonts w:ascii="Times New Roman" w:hAnsi="Times New Roman" w:cs="Times New Roman"/>
          <w:bCs/>
          <w:sz w:val="28"/>
          <w:szCs w:val="28"/>
        </w:rPr>
        <w:t xml:space="preserve"> изменение, изложив его в следующей редакции</w:t>
      </w:r>
      <w:r w:rsidR="007929F0" w:rsidRPr="007929F0">
        <w:rPr>
          <w:rFonts w:ascii="Times New Roman" w:hAnsi="Times New Roman" w:cs="Times New Roman"/>
          <w:bCs/>
          <w:sz w:val="28"/>
          <w:szCs w:val="28"/>
        </w:rPr>
        <w:t>:</w:t>
      </w:r>
    </w:p>
    <w:p w:rsidR="00033D02" w:rsidRPr="00033D02" w:rsidRDefault="00033D02" w:rsidP="00033D0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hyperlink r:id="rId8" w:history="1">
        <w:r w:rsidRPr="00033D02">
          <w:rPr>
            <w:rFonts w:ascii="Times New Roman" w:hAnsi="Times New Roman" w:cs="Times New Roman"/>
            <w:bCs/>
            <w:sz w:val="28"/>
            <w:szCs w:val="28"/>
          </w:rPr>
          <w:t>Состав</w:t>
        </w:r>
      </w:hyperlink>
      <w:r w:rsidRPr="00033D02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33D02" w:rsidRDefault="00033D02" w:rsidP="00033D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Межведомственной комиссии по проведению административной реформы и повышению качества и доступности предоставления государственных (муниципальных) услуг в Еврейской автономной области</w:t>
      </w:r>
    </w:p>
    <w:p w:rsidR="00033D02" w:rsidRDefault="00033D02" w:rsidP="00033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3D02" w:rsidRDefault="00033D02" w:rsidP="00033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Вице-губернатор Еврейской автономной области – первый заместитель председателя правительства Еврейской автономной области, председатель комиссии.</w:t>
      </w:r>
    </w:p>
    <w:p w:rsidR="00033D02" w:rsidRDefault="00033D02" w:rsidP="00033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правительства Еврейской автономной области по экономической политике, заместитель председателя комиссии.</w:t>
      </w:r>
    </w:p>
    <w:p w:rsidR="00033D02" w:rsidRDefault="00033D02" w:rsidP="00033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 управления по административной реформе аппарата губернатора и правительства Еврейской автономной области, секретарь комиссии.</w:t>
      </w:r>
    </w:p>
    <w:p w:rsidR="00033D02" w:rsidRDefault="00033D02" w:rsidP="00033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033D02" w:rsidRDefault="00033D02" w:rsidP="00033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заместитель председателя правительства Еврейской автономной области по социальной политике;</w:t>
      </w:r>
    </w:p>
    <w:p w:rsidR="00033D02" w:rsidRDefault="00033D02" w:rsidP="00033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заместитель председателя правительства Еврейской автономной области по вопросам безопасности и взаимодействия с правоохранительными органами;</w:t>
      </w:r>
    </w:p>
    <w:p w:rsidR="00033D02" w:rsidRDefault="00033D02" w:rsidP="00033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заместитель председателя правительства Еврейской автономной области – руководитель аппарата губернатора и правительства Еврейской автономной области;</w:t>
      </w:r>
    </w:p>
    <w:p w:rsidR="00033D02" w:rsidRPr="00F50796" w:rsidRDefault="00033D02" w:rsidP="00033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заместитель руководителя аппарата губернатора и правительства Еврейской автономной области</w:t>
      </w:r>
      <w:r w:rsidRPr="00F507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определенный председателем комиссии;</w:t>
      </w:r>
    </w:p>
    <w:p w:rsidR="00033D02" w:rsidRDefault="00033D02" w:rsidP="00033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заместитель председателя правительства Еврейской автономной области – начальник департамента финансов правительства Еврейской автономной области, а в его отсутствие – первый заместитель начальника  департамента финансов правительства Еврейской автономной области или заместитель начальника департамента финансов правительства Еврейской автономной области;</w:t>
      </w:r>
    </w:p>
    <w:p w:rsidR="00033D02" w:rsidRDefault="00033D02" w:rsidP="00033D0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заместитель руководителя аппарата губернатора и правительства Еврейской автономной области – начальник управления по административной реформе аппарата губернатора и правительства Еврейской автономной области, а в его отсутствие – заместитель начальника управления по административной реформе аппарата губернатора и правительства Еврейской автономной области;</w:t>
      </w:r>
      <w:bookmarkStart w:id="0" w:name="_GoBack"/>
      <w:bookmarkEnd w:id="0"/>
    </w:p>
    <w:p w:rsidR="00033D02" w:rsidRDefault="00033D02" w:rsidP="00033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начальник юридического управления аппарата губернатора и правительства Еврейской автономной области, а в его отсутствие – заместитель начальника юридического управления аппарата губернатора и правительства Еврейской автономной области;</w:t>
      </w:r>
    </w:p>
    <w:p w:rsidR="00033D02" w:rsidRDefault="00033D02" w:rsidP="00033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начальник управления государственной службы и кадровой политики Еврейской автономной области, а в его отсутствие – заместитель начальника управления государственной службы и кадровой политики Еврейской автономной области;</w:t>
      </w:r>
    </w:p>
    <w:p w:rsidR="00033D02" w:rsidRDefault="00033D02" w:rsidP="00033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начальник департамента экономики правительства Еврейской автономной области, а в его отсутствие – первый заместитель начальника департамента экономики правительства Еврейской автономной области;</w:t>
      </w:r>
    </w:p>
    <w:p w:rsidR="00033D02" w:rsidRDefault="00033D02" w:rsidP="00033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начальник управления контроля и документационного обеспечения губернатора Еврейской автономной области, а в его отсутствие – заместитель начальника управления – начальник отдела контроля управления контроля и документационного обеспечения губернатора Еврейской автономной области;</w:t>
      </w:r>
    </w:p>
    <w:p w:rsidR="00033D02" w:rsidRDefault="00033D02" w:rsidP="00033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начальник департамента цифрового развития и связи Еврейской автономной области, а в его отсутствие – заместитель начальника департамента цифрового развития и связи Еврейской автономной области;</w:t>
      </w:r>
    </w:p>
    <w:p w:rsidR="00033D02" w:rsidRDefault="00033D02" w:rsidP="00033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начальник департамента по труду и занятости населения правительства Еврейской автономной области, а в его отсутствие – заместитель начальника департамента по труду и занятости населения правительства Еврейской автономной области.».</w:t>
      </w:r>
    </w:p>
    <w:p w:rsidR="0083513C" w:rsidRPr="00D278BE" w:rsidRDefault="00033D02" w:rsidP="00835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2. </w:t>
      </w:r>
      <w:r w:rsidRPr="007929F0">
        <w:rPr>
          <w:rFonts w:ascii="Times New Roman" w:hAnsi="Times New Roman" w:cs="Times New Roman"/>
          <w:bCs/>
          <w:sz w:val="28"/>
          <w:szCs w:val="28"/>
        </w:rPr>
        <w:t xml:space="preserve">Настоящее постановление вступает в силу со дня </w:t>
      </w:r>
      <w:r>
        <w:rPr>
          <w:rFonts w:ascii="Times New Roman" w:hAnsi="Times New Roman" w:cs="Times New Roman"/>
          <w:bCs/>
          <w:sz w:val="28"/>
          <w:szCs w:val="28"/>
        </w:rPr>
        <w:t>его подписания</w:t>
      </w:r>
      <w:r w:rsidR="0083513C">
        <w:rPr>
          <w:rFonts w:ascii="Times New Roman" w:hAnsi="Times New Roman" w:cs="Times New Roman"/>
          <w:bCs/>
          <w:sz w:val="28"/>
          <w:szCs w:val="28"/>
        </w:rPr>
        <w:t>.</w:t>
      </w:r>
    </w:p>
    <w:p w:rsidR="007929F0" w:rsidRPr="007929F0" w:rsidRDefault="007929F0" w:rsidP="009858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E5A30" w:rsidRPr="007929F0" w:rsidRDefault="00DE5A30" w:rsidP="00DE5A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61A5" w:rsidRPr="007929F0" w:rsidRDefault="000D61A5" w:rsidP="00DE5A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61A5" w:rsidRPr="007929F0" w:rsidRDefault="00D13504" w:rsidP="00DE5A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29F0">
        <w:rPr>
          <w:rFonts w:ascii="Times New Roman" w:hAnsi="Times New Roman" w:cs="Times New Roman"/>
          <w:sz w:val="28"/>
          <w:szCs w:val="28"/>
        </w:rPr>
        <w:t>Г</w:t>
      </w:r>
      <w:r w:rsidR="000D61A5" w:rsidRPr="007929F0">
        <w:rPr>
          <w:rFonts w:ascii="Times New Roman" w:hAnsi="Times New Roman" w:cs="Times New Roman"/>
          <w:sz w:val="28"/>
          <w:szCs w:val="28"/>
        </w:rPr>
        <w:t>убернатор области</w:t>
      </w:r>
      <w:r w:rsidR="000D61A5" w:rsidRPr="007929F0">
        <w:rPr>
          <w:rFonts w:ascii="Times New Roman" w:hAnsi="Times New Roman" w:cs="Times New Roman"/>
          <w:sz w:val="28"/>
          <w:szCs w:val="28"/>
        </w:rPr>
        <w:tab/>
      </w:r>
      <w:r w:rsidR="000D61A5" w:rsidRPr="007929F0">
        <w:rPr>
          <w:rFonts w:ascii="Times New Roman" w:hAnsi="Times New Roman" w:cs="Times New Roman"/>
          <w:sz w:val="28"/>
          <w:szCs w:val="28"/>
        </w:rPr>
        <w:tab/>
      </w:r>
      <w:r w:rsidR="000D61A5" w:rsidRPr="007929F0">
        <w:rPr>
          <w:rFonts w:ascii="Times New Roman" w:hAnsi="Times New Roman" w:cs="Times New Roman"/>
          <w:sz w:val="28"/>
          <w:szCs w:val="28"/>
        </w:rPr>
        <w:tab/>
      </w:r>
      <w:r w:rsidR="000D61A5" w:rsidRPr="007929F0">
        <w:rPr>
          <w:rFonts w:ascii="Times New Roman" w:hAnsi="Times New Roman" w:cs="Times New Roman"/>
          <w:sz w:val="28"/>
          <w:szCs w:val="28"/>
        </w:rPr>
        <w:tab/>
      </w:r>
      <w:r w:rsidR="000D61A5" w:rsidRPr="007929F0">
        <w:rPr>
          <w:rFonts w:ascii="Times New Roman" w:hAnsi="Times New Roman" w:cs="Times New Roman"/>
          <w:sz w:val="28"/>
          <w:szCs w:val="28"/>
        </w:rPr>
        <w:tab/>
      </w:r>
      <w:r w:rsidR="000D61A5" w:rsidRPr="007929F0">
        <w:rPr>
          <w:rFonts w:ascii="Times New Roman" w:hAnsi="Times New Roman" w:cs="Times New Roman"/>
          <w:sz w:val="28"/>
          <w:szCs w:val="28"/>
        </w:rPr>
        <w:tab/>
      </w:r>
      <w:r w:rsidR="000D61A5" w:rsidRPr="007929F0">
        <w:rPr>
          <w:rFonts w:ascii="Times New Roman" w:hAnsi="Times New Roman" w:cs="Times New Roman"/>
          <w:sz w:val="28"/>
          <w:szCs w:val="28"/>
        </w:rPr>
        <w:tab/>
        <w:t xml:space="preserve">   Р.Э. Гольдштейн</w:t>
      </w:r>
    </w:p>
    <w:sectPr w:rsidR="000D61A5" w:rsidRPr="007929F0" w:rsidSect="00DC48DD">
      <w:headerReference w:type="default" r:id="rId9"/>
      <w:pgSz w:w="11905" w:h="16838"/>
      <w:pgMar w:top="1134" w:right="850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E68" w:rsidRDefault="00742E68" w:rsidP="00DC48DD">
      <w:pPr>
        <w:spacing w:after="0" w:line="240" w:lineRule="auto"/>
      </w:pPr>
      <w:r>
        <w:separator/>
      </w:r>
    </w:p>
  </w:endnote>
  <w:endnote w:type="continuationSeparator" w:id="0">
    <w:p w:rsidR="00742E68" w:rsidRDefault="00742E68" w:rsidP="00DC4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E68" w:rsidRDefault="00742E68" w:rsidP="00DC48DD">
      <w:pPr>
        <w:spacing w:after="0" w:line="240" w:lineRule="auto"/>
      </w:pPr>
      <w:r>
        <w:separator/>
      </w:r>
    </w:p>
  </w:footnote>
  <w:footnote w:type="continuationSeparator" w:id="0">
    <w:p w:rsidR="00742E68" w:rsidRDefault="00742E68" w:rsidP="00DC4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400102"/>
      <w:docPartObj>
        <w:docPartGallery w:val="Page Numbers (Top of Page)"/>
        <w:docPartUnique/>
      </w:docPartObj>
    </w:sdtPr>
    <w:sdtEndPr/>
    <w:sdtContent>
      <w:p w:rsidR="006E7ED4" w:rsidRDefault="006E7ED4">
        <w:pPr>
          <w:pStyle w:val="a6"/>
          <w:jc w:val="center"/>
        </w:pPr>
      </w:p>
      <w:p w:rsidR="006E7ED4" w:rsidRDefault="006E7E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9E6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F10"/>
    <w:rsid w:val="00033D02"/>
    <w:rsid w:val="00034BBD"/>
    <w:rsid w:val="000B2643"/>
    <w:rsid w:val="000B2B67"/>
    <w:rsid w:val="000C35F3"/>
    <w:rsid w:val="000D61A5"/>
    <w:rsid w:val="000F2623"/>
    <w:rsid w:val="000F4B7C"/>
    <w:rsid w:val="000F507D"/>
    <w:rsid w:val="00131D93"/>
    <w:rsid w:val="00140EA0"/>
    <w:rsid w:val="0014289C"/>
    <w:rsid w:val="0015079C"/>
    <w:rsid w:val="00160C76"/>
    <w:rsid w:val="00185628"/>
    <w:rsid w:val="001D3BC6"/>
    <w:rsid w:val="001D6F3A"/>
    <w:rsid w:val="00214461"/>
    <w:rsid w:val="00217C1C"/>
    <w:rsid w:val="002346F1"/>
    <w:rsid w:val="00262526"/>
    <w:rsid w:val="002805B6"/>
    <w:rsid w:val="002C0660"/>
    <w:rsid w:val="003158E6"/>
    <w:rsid w:val="00316AE5"/>
    <w:rsid w:val="003A40DB"/>
    <w:rsid w:val="003C54C5"/>
    <w:rsid w:val="003D32CC"/>
    <w:rsid w:val="003F0EE9"/>
    <w:rsid w:val="003F74C3"/>
    <w:rsid w:val="00440ADA"/>
    <w:rsid w:val="004E32BF"/>
    <w:rsid w:val="00501275"/>
    <w:rsid w:val="00504477"/>
    <w:rsid w:val="005144D4"/>
    <w:rsid w:val="00515485"/>
    <w:rsid w:val="00565896"/>
    <w:rsid w:val="00575459"/>
    <w:rsid w:val="005937E5"/>
    <w:rsid w:val="005A3BC5"/>
    <w:rsid w:val="005A599F"/>
    <w:rsid w:val="005B5FD3"/>
    <w:rsid w:val="005B7A82"/>
    <w:rsid w:val="005E1ACD"/>
    <w:rsid w:val="006969A1"/>
    <w:rsid w:val="006C3411"/>
    <w:rsid w:val="006E603D"/>
    <w:rsid w:val="006E7BDD"/>
    <w:rsid w:val="006E7ED4"/>
    <w:rsid w:val="00713C00"/>
    <w:rsid w:val="00742E68"/>
    <w:rsid w:val="007929F0"/>
    <w:rsid w:val="007C2A0A"/>
    <w:rsid w:val="007C4DC1"/>
    <w:rsid w:val="0083513C"/>
    <w:rsid w:val="00837E5E"/>
    <w:rsid w:val="008670AD"/>
    <w:rsid w:val="0087691E"/>
    <w:rsid w:val="00892455"/>
    <w:rsid w:val="00895628"/>
    <w:rsid w:val="008E4E75"/>
    <w:rsid w:val="009219F8"/>
    <w:rsid w:val="0093249E"/>
    <w:rsid w:val="00943831"/>
    <w:rsid w:val="009531BA"/>
    <w:rsid w:val="00963968"/>
    <w:rsid w:val="009655FC"/>
    <w:rsid w:val="0098580C"/>
    <w:rsid w:val="009902E6"/>
    <w:rsid w:val="009D611F"/>
    <w:rsid w:val="00A37DFE"/>
    <w:rsid w:val="00A5209B"/>
    <w:rsid w:val="00A65D3D"/>
    <w:rsid w:val="00A67D8B"/>
    <w:rsid w:val="00A77C63"/>
    <w:rsid w:val="00A81C4F"/>
    <w:rsid w:val="00A82923"/>
    <w:rsid w:val="00AB2D85"/>
    <w:rsid w:val="00AC5ABF"/>
    <w:rsid w:val="00AC6AA8"/>
    <w:rsid w:val="00AF20D9"/>
    <w:rsid w:val="00B40910"/>
    <w:rsid w:val="00B83B2B"/>
    <w:rsid w:val="00B859A3"/>
    <w:rsid w:val="00B90916"/>
    <w:rsid w:val="00BB071D"/>
    <w:rsid w:val="00BB780F"/>
    <w:rsid w:val="00BC3B39"/>
    <w:rsid w:val="00BC4BA4"/>
    <w:rsid w:val="00C05D27"/>
    <w:rsid w:val="00C11FB2"/>
    <w:rsid w:val="00C30A25"/>
    <w:rsid w:val="00C626F5"/>
    <w:rsid w:val="00C63BFB"/>
    <w:rsid w:val="00C86F6A"/>
    <w:rsid w:val="00CA50AA"/>
    <w:rsid w:val="00CB0D8D"/>
    <w:rsid w:val="00D13504"/>
    <w:rsid w:val="00D2240B"/>
    <w:rsid w:val="00D229E6"/>
    <w:rsid w:val="00D278BE"/>
    <w:rsid w:val="00D53064"/>
    <w:rsid w:val="00D90C30"/>
    <w:rsid w:val="00DC48DD"/>
    <w:rsid w:val="00DC7F10"/>
    <w:rsid w:val="00DE5A30"/>
    <w:rsid w:val="00E14751"/>
    <w:rsid w:val="00E27804"/>
    <w:rsid w:val="00E32758"/>
    <w:rsid w:val="00ED7992"/>
    <w:rsid w:val="00EF0125"/>
    <w:rsid w:val="00F1557F"/>
    <w:rsid w:val="00F32E08"/>
    <w:rsid w:val="00F50796"/>
    <w:rsid w:val="00F658BC"/>
    <w:rsid w:val="00F6712B"/>
    <w:rsid w:val="00F77745"/>
    <w:rsid w:val="00F8559B"/>
    <w:rsid w:val="00F91626"/>
    <w:rsid w:val="00F960A1"/>
    <w:rsid w:val="00FC6F8E"/>
    <w:rsid w:val="00FE4928"/>
    <w:rsid w:val="00FF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3593FD68-873C-4AF7-A361-1EFC5CC5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F012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C86F6A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F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C7F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DC7F10"/>
    <w:pPr>
      <w:ind w:left="720"/>
      <w:contextualSpacing/>
    </w:pPr>
  </w:style>
  <w:style w:type="character" w:styleId="a5">
    <w:name w:val="Hyperlink"/>
    <w:uiPriority w:val="99"/>
    <w:rsid w:val="00A82923"/>
    <w:rPr>
      <w:color w:val="000080"/>
      <w:u w:val="single"/>
    </w:rPr>
  </w:style>
  <w:style w:type="character" w:customStyle="1" w:styleId="40">
    <w:name w:val="Заголовок 4 Знак"/>
    <w:basedOn w:val="a0"/>
    <w:link w:val="4"/>
    <w:semiHidden/>
    <w:rsid w:val="00C86F6A"/>
    <w:rPr>
      <w:rFonts w:ascii="Calibri" w:eastAsia="Times New Roman" w:hAnsi="Calibri" w:cs="Times New Roman"/>
      <w:b/>
      <w:bCs/>
      <w:sz w:val="28"/>
      <w:szCs w:val="28"/>
      <w:lang w:val="en-US" w:eastAsia="ru-RU"/>
    </w:rPr>
  </w:style>
  <w:style w:type="paragraph" w:styleId="a6">
    <w:name w:val="header"/>
    <w:basedOn w:val="a"/>
    <w:link w:val="a7"/>
    <w:uiPriority w:val="99"/>
    <w:unhideWhenUsed/>
    <w:rsid w:val="00DC4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48DD"/>
  </w:style>
  <w:style w:type="paragraph" w:styleId="a8">
    <w:name w:val="footer"/>
    <w:basedOn w:val="a"/>
    <w:link w:val="a9"/>
    <w:uiPriority w:val="99"/>
    <w:unhideWhenUsed/>
    <w:rsid w:val="00DC4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48DD"/>
  </w:style>
  <w:style w:type="character" w:customStyle="1" w:styleId="10">
    <w:name w:val="Заголовок 1 Знак"/>
    <w:basedOn w:val="a0"/>
    <w:link w:val="1"/>
    <w:uiPriority w:val="9"/>
    <w:rsid w:val="00EF01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5B5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B5F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9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8F4002DE498B4E849AC8CECE655805FF3D59E883CAAD092C3FCCD2414F2F06AA0D3A792907577EE822EB1B0C0E9E2E114244BDD461230AC2828qE0E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086938F971B09E511F6CDF592F688FE84DFEBA2126431BFB21D45A50CF4DF13E54CC3BB7BA8C73A1990C05B289D28EFD040483DD803E7D9D0EBF4M1A2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97721-88AB-4131-9B52-270CEDD2E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Болгова Юлия Николаевна</dc:creator>
  <cp:lastModifiedBy>Привалова Татьяна Анатольевна</cp:lastModifiedBy>
  <cp:revision>2</cp:revision>
  <cp:lastPrinted>2021-04-08T04:49:00Z</cp:lastPrinted>
  <dcterms:created xsi:type="dcterms:W3CDTF">2021-04-19T05:20:00Z</dcterms:created>
  <dcterms:modified xsi:type="dcterms:W3CDTF">2021-04-19T05:20:00Z</dcterms:modified>
</cp:coreProperties>
</file>